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F8B4" w14:textId="77777777" w:rsidR="00806B7E" w:rsidRPr="009858C0" w:rsidRDefault="00806B7E" w:rsidP="00806B7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58C0">
        <w:rPr>
          <w:rFonts w:ascii="Times New Roman" w:hAnsi="Times New Roman" w:cs="Times New Roman"/>
          <w:b/>
          <w:sz w:val="24"/>
          <w:szCs w:val="24"/>
        </w:rPr>
        <w:t>Специальность: 31.05.02 Педиатрия</w:t>
      </w:r>
    </w:p>
    <w:p w14:paraId="7CF8F2A5" w14:textId="77777777" w:rsidR="00806B7E" w:rsidRPr="009858C0" w:rsidRDefault="00806B7E" w:rsidP="00806B7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58C0">
        <w:rPr>
          <w:rFonts w:ascii="Times New Roman" w:hAnsi="Times New Roman" w:cs="Times New Roman"/>
          <w:b/>
          <w:sz w:val="24"/>
          <w:szCs w:val="24"/>
        </w:rPr>
        <w:t>Аннотации рабочих программ практик</w:t>
      </w:r>
    </w:p>
    <w:p w14:paraId="75819B4D" w14:textId="77777777" w:rsidR="00806B7E" w:rsidRPr="009858C0" w:rsidRDefault="00806B7E" w:rsidP="00806B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1668"/>
        <w:gridCol w:w="2182"/>
        <w:gridCol w:w="6351"/>
        <w:gridCol w:w="1639"/>
        <w:gridCol w:w="894"/>
        <w:gridCol w:w="1343"/>
        <w:gridCol w:w="1343"/>
      </w:tblGrid>
      <w:tr w:rsidR="00AF40DC" w:rsidRPr="009858C0" w14:paraId="28FB5DA7" w14:textId="59F2E69D" w:rsidTr="008D595A">
        <w:trPr>
          <w:trHeight w:val="403"/>
        </w:trPr>
        <w:tc>
          <w:tcPr>
            <w:tcW w:w="1668" w:type="dxa"/>
            <w:vMerge w:val="restart"/>
          </w:tcPr>
          <w:p w14:paraId="082FC074" w14:textId="77777777" w:rsidR="00AF40DC" w:rsidRPr="009858C0" w:rsidRDefault="00AF40DC" w:rsidP="005F7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Блок учебного плана</w:t>
            </w:r>
          </w:p>
        </w:tc>
        <w:tc>
          <w:tcPr>
            <w:tcW w:w="2182" w:type="dxa"/>
            <w:vMerge w:val="restart"/>
          </w:tcPr>
          <w:p w14:paraId="2AF6CFC6" w14:textId="77777777" w:rsidR="00AF40DC" w:rsidRPr="009858C0" w:rsidRDefault="00AF40DC" w:rsidP="005F7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6351" w:type="dxa"/>
            <w:vMerge w:val="restart"/>
          </w:tcPr>
          <w:p w14:paraId="598DAA28" w14:textId="77777777" w:rsidR="00AF40DC" w:rsidRPr="009858C0" w:rsidRDefault="00AF40DC" w:rsidP="005F76A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639" w:type="dxa"/>
            <w:vMerge w:val="restart"/>
          </w:tcPr>
          <w:p w14:paraId="2AC5A875" w14:textId="77777777" w:rsidR="00AF40DC" w:rsidRPr="009858C0" w:rsidRDefault="00AF40DC" w:rsidP="005F7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894" w:type="dxa"/>
            <w:vMerge w:val="restart"/>
          </w:tcPr>
          <w:p w14:paraId="7BDC67DE" w14:textId="77777777" w:rsidR="00AF40DC" w:rsidRPr="009858C0" w:rsidRDefault="00AF40DC" w:rsidP="005F7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686" w:type="dxa"/>
            <w:gridSpan w:val="2"/>
          </w:tcPr>
          <w:p w14:paraId="5685FD56" w14:textId="1D9E6729" w:rsidR="00AF40DC" w:rsidRPr="009858C0" w:rsidRDefault="00AF40DC" w:rsidP="005F7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</w:tr>
      <w:tr w:rsidR="00AF40DC" w:rsidRPr="009858C0" w14:paraId="1F64D2E2" w14:textId="6D54A016" w:rsidTr="00AF40DC">
        <w:trPr>
          <w:trHeight w:val="403"/>
        </w:trPr>
        <w:tc>
          <w:tcPr>
            <w:tcW w:w="1668" w:type="dxa"/>
            <w:vMerge/>
          </w:tcPr>
          <w:p w14:paraId="4E44987F" w14:textId="77777777" w:rsidR="00AF40DC" w:rsidRPr="009858C0" w:rsidRDefault="00AF40DC" w:rsidP="005F7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389B2F42" w14:textId="77777777" w:rsidR="00AF40DC" w:rsidRPr="009858C0" w:rsidRDefault="00AF40DC" w:rsidP="005F7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  <w:vMerge/>
          </w:tcPr>
          <w:p w14:paraId="3470B8C4" w14:textId="77777777" w:rsidR="00AF40DC" w:rsidRPr="009858C0" w:rsidRDefault="00AF40DC" w:rsidP="005F76A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636CFD1C" w14:textId="77777777" w:rsidR="00AF40DC" w:rsidRPr="009858C0" w:rsidRDefault="00AF40DC" w:rsidP="005F7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14:paraId="67370711" w14:textId="77777777" w:rsidR="00AF40DC" w:rsidRPr="009858C0" w:rsidRDefault="00AF40DC" w:rsidP="005F7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45170698" w14:textId="2FB70EDC" w:rsidR="00AF40DC" w:rsidRPr="009858C0" w:rsidRDefault="00AF40DC" w:rsidP="005F7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343" w:type="dxa"/>
          </w:tcPr>
          <w:p w14:paraId="628E4FA5" w14:textId="6C878769" w:rsidR="00AF40DC" w:rsidRPr="009858C0" w:rsidRDefault="00AF40DC" w:rsidP="005F7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9A63DE" w:rsidRPr="009858C0" w14:paraId="7999034E" w14:textId="77777777" w:rsidTr="009A63DE">
        <w:trPr>
          <w:trHeight w:val="70"/>
        </w:trPr>
        <w:tc>
          <w:tcPr>
            <w:tcW w:w="15420" w:type="dxa"/>
            <w:gridSpan w:val="7"/>
          </w:tcPr>
          <w:p w14:paraId="5870C742" w14:textId="5EE7CBDE" w:rsidR="009A63DE" w:rsidRDefault="009A63DE" w:rsidP="005F7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065B01" w:rsidRPr="009858C0" w14:paraId="6838D0DE" w14:textId="08925D43" w:rsidTr="00065B01">
        <w:trPr>
          <w:trHeight w:val="403"/>
        </w:trPr>
        <w:tc>
          <w:tcPr>
            <w:tcW w:w="1668" w:type="dxa"/>
          </w:tcPr>
          <w:p w14:paraId="79FADD86" w14:textId="77777777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</w:t>
            </w:r>
            <w:proofErr w:type="spellStart"/>
            <w:proofErr w:type="gram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proofErr w:type="gram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работа (НИР)</w:t>
            </w:r>
          </w:p>
        </w:tc>
        <w:tc>
          <w:tcPr>
            <w:tcW w:w="2182" w:type="dxa"/>
          </w:tcPr>
          <w:p w14:paraId="28114B14" w14:textId="1AB192A1" w:rsidR="00065B01" w:rsidRPr="009A63DE" w:rsidRDefault="00065B01" w:rsidP="00065B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практика. Практика по получению первичных профессиональных умений и навыков педиатрического профиля. Общий уход за детьми</w:t>
            </w:r>
          </w:p>
        </w:tc>
        <w:tc>
          <w:tcPr>
            <w:tcW w:w="6351" w:type="dxa"/>
          </w:tcPr>
          <w:p w14:paraId="706EBB8D" w14:textId="0A0257F3" w:rsidR="00065B01" w:rsidRDefault="00065B01" w:rsidP="00065B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проводится стационарно на базе кафедры детской хирургии, пропедевтики детских болезней.</w:t>
            </w:r>
          </w:p>
          <w:p w14:paraId="6873AD52" w14:textId="2F8A8721" w:rsidR="00065B01" w:rsidRPr="00065B01" w:rsidRDefault="00065B01" w:rsidP="00065B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осваивают умения и навыки по следующим темам:</w:t>
            </w:r>
          </w:p>
          <w:p w14:paraId="38CD03E6" w14:textId="77777777" w:rsidR="00065B01" w:rsidRPr="00065B01" w:rsidRDefault="00065B01" w:rsidP="00065B01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Лечебно-профилактическая помощь детям в России. Санитарно-противоэпидемический режим в детском лечебном учреждении. Этика и деонтология медицинского работника.</w:t>
            </w:r>
          </w:p>
          <w:p w14:paraId="2C1B519E" w14:textId="77777777" w:rsidR="00065B01" w:rsidRPr="00065B01" w:rsidRDefault="00065B01" w:rsidP="00065B01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анатомо-физиологических особенностей детского организма при организации ухода за детьми. Личная гигиена ребенка. Особенности ухода за новорожденными и детьми грудного возраста. Питание детей в больнице. </w:t>
            </w:r>
          </w:p>
          <w:p w14:paraId="2F16E3AE" w14:textId="77777777" w:rsidR="00065B01" w:rsidRPr="00065B01" w:rsidRDefault="00065B01" w:rsidP="00065B01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медицинских манипуляций (простые). Техника взятия материала для лабораторных исследований. Подготовка ребенка к рентгенологическим и </w:t>
            </w:r>
            <w:proofErr w:type="spellStart"/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интраскопическим</w:t>
            </w:r>
            <w:proofErr w:type="spellEnd"/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исследованиям.</w:t>
            </w:r>
          </w:p>
          <w:p w14:paraId="1C29566A" w14:textId="77777777" w:rsidR="00065B01" w:rsidRPr="00065B01" w:rsidRDefault="00065B01" w:rsidP="00065B01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Уход и наблюдение за больными с высокой температурой. Уход и наблюдение за детьми с заболеваниями кожи. Уход и наблюдение за детьми с заболеваниями органов дыхания, сердечно-сосудистой системы и желудочно-кишечного тракта.</w:t>
            </w:r>
          </w:p>
          <w:p w14:paraId="78E4EFEE" w14:textId="77777777" w:rsidR="00065B01" w:rsidRPr="00065B01" w:rsidRDefault="00065B01" w:rsidP="00065B0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45"/>
                <w:tab w:val="left" w:pos="931"/>
                <w:tab w:val="right" w:leader="underscore" w:pos="9639"/>
              </w:tabs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Уход и наблюдение за детьми с заболеваниями почек и мочевыводящих путей. Уход и наблюдение за детьми с заболеваниями крови. Первая доврачебная помощь при несчастных случаях.</w:t>
            </w:r>
          </w:p>
          <w:p w14:paraId="01D56BFC" w14:textId="77777777" w:rsidR="00065B01" w:rsidRPr="00065B01" w:rsidRDefault="00065B01" w:rsidP="00065B0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45"/>
                <w:tab w:val="left" w:pos="931"/>
                <w:tab w:val="right" w:leader="underscore" w:pos="9639"/>
              </w:tabs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Анатомо-физиологические особенности детского </w:t>
            </w:r>
            <w:r w:rsidRPr="0006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и их значение в детской хирургии. Периоды развития ребенка</w:t>
            </w:r>
          </w:p>
          <w:p w14:paraId="739C5306" w14:textId="77777777" w:rsidR="00065B01" w:rsidRPr="00065B01" w:rsidRDefault="00065B01" w:rsidP="00065B0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45"/>
                <w:tab w:val="left" w:pos="931"/>
                <w:tab w:val="right" w:leader="underscore" w:pos="9639"/>
              </w:tabs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Асептика и антисептика.</w:t>
            </w:r>
          </w:p>
          <w:p w14:paraId="4F29FB07" w14:textId="77777777" w:rsidR="00065B01" w:rsidRPr="00065B01" w:rsidRDefault="00065B01" w:rsidP="00065B0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45"/>
                <w:tab w:val="left" w:pos="931"/>
                <w:tab w:val="right" w:leader="underscore" w:pos="9639"/>
              </w:tabs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Основные пути введения лекарственных средств. Важнейшие медицинские манипуляции.</w:t>
            </w:r>
          </w:p>
          <w:p w14:paraId="1890110A" w14:textId="77777777" w:rsidR="00065B01" w:rsidRPr="00065B01" w:rsidRDefault="00065B01" w:rsidP="00065B0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45"/>
                <w:tab w:val="left" w:pos="931"/>
                <w:tab w:val="right" w:leader="underscore" w:pos="9639"/>
              </w:tabs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Основы десмургии.</w:t>
            </w:r>
          </w:p>
          <w:p w14:paraId="5127B64F" w14:textId="69EA69C6" w:rsidR="00065B01" w:rsidRPr="00065B01" w:rsidRDefault="00065B01" w:rsidP="00065B0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Подготовка детей к специальным исследованиям и к оперативным вмешательствам.</w:t>
            </w:r>
          </w:p>
        </w:tc>
        <w:tc>
          <w:tcPr>
            <w:tcW w:w="1639" w:type="dxa"/>
            <w:vAlign w:val="center"/>
          </w:tcPr>
          <w:p w14:paraId="7B89CD56" w14:textId="3E61DA34" w:rsidR="00065B01" w:rsidRPr="009A63DE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894" w:type="dxa"/>
            <w:vAlign w:val="center"/>
          </w:tcPr>
          <w:p w14:paraId="709757DF" w14:textId="0256A97E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3" w:type="dxa"/>
            <w:vAlign w:val="center"/>
          </w:tcPr>
          <w:p w14:paraId="7912FB1F" w14:textId="06F6A8BC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vAlign w:val="center"/>
          </w:tcPr>
          <w:p w14:paraId="72109187" w14:textId="3FB3D5DD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B01" w:rsidRPr="009858C0" w14:paraId="312496CE" w14:textId="00ABDF1C" w:rsidTr="00065B01">
        <w:trPr>
          <w:trHeight w:val="403"/>
        </w:trPr>
        <w:tc>
          <w:tcPr>
            <w:tcW w:w="1668" w:type="dxa"/>
          </w:tcPr>
          <w:p w14:paraId="66B1B12F" w14:textId="77777777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</w:t>
            </w:r>
            <w:proofErr w:type="spellStart"/>
            <w:proofErr w:type="gram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proofErr w:type="gram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работа (НИР)</w:t>
            </w:r>
          </w:p>
        </w:tc>
        <w:tc>
          <w:tcPr>
            <w:tcW w:w="2182" w:type="dxa"/>
          </w:tcPr>
          <w:p w14:paraId="49E73E6D" w14:textId="2952F306" w:rsidR="00065B01" w:rsidRPr="009A63DE" w:rsidRDefault="00065B01" w:rsidP="00065B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практика. Клиническая практика на должностях младшего медицинского персонала</w:t>
            </w:r>
          </w:p>
        </w:tc>
        <w:tc>
          <w:tcPr>
            <w:tcW w:w="6351" w:type="dxa"/>
            <w:vAlign w:val="center"/>
          </w:tcPr>
          <w:p w14:paraId="44F63A92" w14:textId="0DAF49C0" w:rsidR="00065B01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практики обучающийся работает в отделениях стационара: педиатрическом отделении либо отделении детской хирургии.</w:t>
            </w:r>
          </w:p>
          <w:p w14:paraId="18ACFAA2" w14:textId="1CA34F7F" w:rsidR="00065B01" w:rsidRPr="00065B01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деятельности:</w:t>
            </w:r>
          </w:p>
          <w:p w14:paraId="6D1061F7" w14:textId="16F4B5FC" w:rsidR="00065B01" w:rsidRPr="00065B01" w:rsidRDefault="00065B01" w:rsidP="00065B0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Обучающиеся знакомятся с должностной инструкцией младшей медицинской сестры. Под контролем медицинской сестры проводят осмотр кожных и волосяных покровов, участвуют в приготовлении и проведении гигиенической ванны или душа, осуществляют транспортировку и сопровождение больных. Обучающиеся проводят уборку и проветривание в палатах, осуществляют смену постельного и нательного белья, уход за кожей; туалет глаз, ушей, носа, чистка зубов, полоскание рта; пеленание и подмывание детей; переноску, приподнимание и перекладывание больных. Участвуют в организации раздачи пищи и кормлении детей. Выполняют манипуляции младшего медицинского персонала. Присутствие при выполнении врачебных назначений процедурной медсестрой: внутрикожных, подкожных, внутримышечных, внутривенных инъекциях, капельном вливании лекарственных веществ, взятие крови из вены. Транспортировка биологических жидкостей в лабораторию. </w:t>
            </w:r>
            <w:r w:rsidRPr="00065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санбюллетеней, проведение бесед с родителями и детьми</w:t>
            </w: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индивидуального задания.</w:t>
            </w:r>
          </w:p>
        </w:tc>
        <w:tc>
          <w:tcPr>
            <w:tcW w:w="1639" w:type="dxa"/>
            <w:vAlign w:val="center"/>
          </w:tcPr>
          <w:p w14:paraId="7DC8EAB7" w14:textId="4AFCE2F1" w:rsidR="00065B01" w:rsidRPr="009A63DE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ОПК-2; ОПК-6</w:t>
            </w:r>
          </w:p>
        </w:tc>
        <w:tc>
          <w:tcPr>
            <w:tcW w:w="894" w:type="dxa"/>
            <w:vAlign w:val="center"/>
          </w:tcPr>
          <w:p w14:paraId="1FE15788" w14:textId="51B0E63E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43" w:type="dxa"/>
            <w:vAlign w:val="center"/>
          </w:tcPr>
          <w:p w14:paraId="22E7C95C" w14:textId="71206782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vAlign w:val="center"/>
          </w:tcPr>
          <w:p w14:paraId="5C9ADA69" w14:textId="032FD978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B01" w:rsidRPr="009858C0" w14:paraId="7DBC581B" w14:textId="3BB9D28D" w:rsidTr="00B466FF">
        <w:trPr>
          <w:trHeight w:val="403"/>
        </w:trPr>
        <w:tc>
          <w:tcPr>
            <w:tcW w:w="1668" w:type="dxa"/>
          </w:tcPr>
          <w:p w14:paraId="63BA2225" w14:textId="77777777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</w:t>
            </w:r>
            <w:proofErr w:type="spellStart"/>
            <w:proofErr w:type="gram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proofErr w:type="gram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работа (НИР)</w:t>
            </w:r>
          </w:p>
        </w:tc>
        <w:tc>
          <w:tcPr>
            <w:tcW w:w="2182" w:type="dxa"/>
            <w:vAlign w:val="center"/>
          </w:tcPr>
          <w:p w14:paraId="76BCBFF4" w14:textId="6E41F110" w:rsidR="00065B01" w:rsidRPr="009A63DE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Производственная практика. Клиническая </w:t>
            </w: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практика на должностях среднего медицинского персонала</w:t>
            </w:r>
          </w:p>
        </w:tc>
        <w:tc>
          <w:tcPr>
            <w:tcW w:w="6351" w:type="dxa"/>
            <w:vAlign w:val="center"/>
          </w:tcPr>
          <w:p w14:paraId="00CB9DB0" w14:textId="402D78CE" w:rsidR="00065B01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прохождения практики обучающийся работает в отделениях стационара: педиатрическом отделении либо отделении детской хирургии.</w:t>
            </w:r>
          </w:p>
          <w:p w14:paraId="2B803D1F" w14:textId="286750C2" w:rsidR="00065B01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деятельности:</w:t>
            </w:r>
          </w:p>
          <w:p w14:paraId="160F58C1" w14:textId="19D44E46" w:rsidR="00065B01" w:rsidRPr="00065B01" w:rsidRDefault="00065B01" w:rsidP="00065B01">
            <w:pPr>
              <w:tabs>
                <w:tab w:val="right" w:leader="underscore" w:pos="96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обязанностями палатной медсестры отделений стационара. Прием и размещение пациентов в палате, контроль за их санитарным состоянием, использование </w:t>
            </w:r>
            <w:proofErr w:type="spellStart"/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противопедикулезной</w:t>
            </w:r>
            <w:proofErr w:type="spellEnd"/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 укладки, подготовка пациентов к лабораторным и инструментальным методам обследования, </w:t>
            </w:r>
            <w:r w:rsidRPr="00065B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работа с документацией на посту медицинской сестры (брата).</w:t>
            </w:r>
          </w:p>
          <w:p w14:paraId="65CCA2C0" w14:textId="77777777" w:rsidR="00065B01" w:rsidRPr="00065B01" w:rsidRDefault="00065B01" w:rsidP="00065B01">
            <w:pPr>
              <w:tabs>
                <w:tab w:val="right" w:leader="underscore" w:pos="96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Осуществление м</w:t>
            </w: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анипуляций по уходу, профилактике пролежней, по обеспечению личной гигиены пациентов. Накрытие стерильного лотка и стола</w:t>
            </w:r>
            <w:r w:rsidRPr="00065B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постановка желудочного зонда, </w:t>
            </w: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тела, АД, пульса, ЧДД. Организация питания и кормление больных в соответствии с диетическими столами, сестринский уход в послеоперационном периоде, уход за стомой. Ознакомление с порядком работы при аварийных ситуациях, использование аварийной аптечки.</w:t>
            </w:r>
            <w:r w:rsidRPr="00065B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Контроль</w:t>
            </w: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</w:t>
            </w:r>
            <w:proofErr w:type="spellStart"/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за хранением продуктов, проведение санитарно-просветительской работы среди больных. </w:t>
            </w:r>
          </w:p>
          <w:p w14:paraId="768C9A41" w14:textId="77777777" w:rsidR="00065B01" w:rsidRPr="00065B01" w:rsidRDefault="00065B01" w:rsidP="00065B01">
            <w:pPr>
              <w:tabs>
                <w:tab w:val="right" w:leader="underscore" w:pos="96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Оказании неотложной доврачебной помощи. Участие в мероприятиях по обращению с трупом. </w:t>
            </w:r>
          </w:p>
          <w:p w14:paraId="40669506" w14:textId="0B06AF25" w:rsidR="00065B01" w:rsidRPr="00065B01" w:rsidRDefault="00065B01" w:rsidP="00065B01">
            <w:pPr>
              <w:widowControl w:val="0"/>
              <w:tabs>
                <w:tab w:val="left" w:pos="106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порядком работы процедурного кабинета отделений стационара и обязанностями медицинской сестры (брата) процедурного кабинета. Выполнение различных видов </w:t>
            </w:r>
            <w:proofErr w:type="spellStart"/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иньекций</w:t>
            </w:r>
            <w:proofErr w:type="spellEnd"/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, забора крови. Определение групп крови.</w:t>
            </w:r>
            <w:r w:rsidRPr="00065B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Соблюдение санитарно-гигиенического режима в процедурном кабинете, профилактика ВБИ, уровни обработки рук процедурной медсестры (брата). Профилактика аварийных ситуаций.</w:t>
            </w:r>
          </w:p>
        </w:tc>
        <w:tc>
          <w:tcPr>
            <w:tcW w:w="1639" w:type="dxa"/>
            <w:vAlign w:val="center"/>
          </w:tcPr>
          <w:p w14:paraId="3A6FCF09" w14:textId="629B2086" w:rsidR="00065B01" w:rsidRPr="009A63DE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ОПК-2; ОПК-6</w:t>
            </w:r>
          </w:p>
        </w:tc>
        <w:tc>
          <w:tcPr>
            <w:tcW w:w="894" w:type="dxa"/>
            <w:vAlign w:val="center"/>
          </w:tcPr>
          <w:p w14:paraId="6E666D86" w14:textId="0A7DBD75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43" w:type="dxa"/>
            <w:vAlign w:val="center"/>
          </w:tcPr>
          <w:p w14:paraId="6A84A50A" w14:textId="5DB69228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vAlign w:val="center"/>
          </w:tcPr>
          <w:p w14:paraId="62CF3972" w14:textId="4011DFE6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B01" w:rsidRPr="009858C0" w14:paraId="5C7CE848" w14:textId="42DBBC88" w:rsidTr="00065B01">
        <w:trPr>
          <w:trHeight w:val="403"/>
        </w:trPr>
        <w:tc>
          <w:tcPr>
            <w:tcW w:w="1668" w:type="dxa"/>
          </w:tcPr>
          <w:p w14:paraId="3D8CFE18" w14:textId="77777777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</w:t>
            </w:r>
            <w:proofErr w:type="spellStart"/>
            <w:proofErr w:type="gram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тельская</w:t>
            </w:r>
            <w:proofErr w:type="spellEnd"/>
            <w:proofErr w:type="gram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работа (НИР)</w:t>
            </w:r>
          </w:p>
        </w:tc>
        <w:tc>
          <w:tcPr>
            <w:tcW w:w="2182" w:type="dxa"/>
            <w:vAlign w:val="center"/>
          </w:tcPr>
          <w:p w14:paraId="64FCA2FA" w14:textId="72C9E261" w:rsidR="00065B01" w:rsidRPr="009A63DE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Учебная практика. Практика по получению первичных профессиональных </w:t>
            </w: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умений и навыков диагностического профиля</w:t>
            </w:r>
          </w:p>
        </w:tc>
        <w:tc>
          <w:tcPr>
            <w:tcW w:w="6351" w:type="dxa"/>
          </w:tcPr>
          <w:p w14:paraId="5F2DDC41" w14:textId="7363F1D7" w:rsid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проводится стационарно на базе кафедр пропедевтики внутренних болезней и профессиональных болезней (раздел 1), внутренних болезней (раздел 2), пропедевтики детских болезней (раздел 3).</w:t>
            </w:r>
          </w:p>
          <w:p w14:paraId="5C41AA08" w14:textId="56B16108" w:rsid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деятельности:</w:t>
            </w:r>
          </w:p>
          <w:p w14:paraId="4D335E7D" w14:textId="1E91EC95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прохождении практики обучающийся выполняет следующие виды заданий:  </w:t>
            </w:r>
          </w:p>
          <w:p w14:paraId="52DB273D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По разделу 1 «</w:t>
            </w:r>
            <w:r w:rsidRPr="00065B0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Лабораторно-инструментальная диагностика в терапии</w:t>
            </w: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14:paraId="3C7D2E05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65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полностью выполнить служебное задание программы практики</w:t>
            </w:r>
          </w:p>
          <w:p w14:paraId="295B4E02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2) анализирует результаты дополнительных методов обследования в пульмонологии </w:t>
            </w:r>
          </w:p>
          <w:p w14:paraId="2ECC748D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3) анализирует результаты дополнительных методов обследования в кардиологии</w:t>
            </w:r>
          </w:p>
          <w:p w14:paraId="74A0062F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4) анализирует результаты дополнительных методов обследования в гастроэнтерологии</w:t>
            </w:r>
          </w:p>
          <w:p w14:paraId="3A1A256C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65B01">
              <w:rPr>
                <w:rFonts w:ascii="Times New Roman" w:hAnsi="Times New Roman" w:cs="Times New Roman"/>
              </w:rPr>
              <w:t xml:space="preserve"> </w:t>
            </w: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дополнительных методов обследования в нефрологии</w:t>
            </w:r>
          </w:p>
          <w:p w14:paraId="48D01356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По разделу 2 «</w:t>
            </w:r>
            <w:r w:rsidRPr="00065B0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Инструментальная диагностика в кардиологии</w:t>
            </w: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7182A008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65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полностью выполнить служебное задание программы практики</w:t>
            </w:r>
          </w:p>
          <w:p w14:paraId="3B425249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2) проводить регистрацию электрокардиограммы </w:t>
            </w:r>
          </w:p>
          <w:p w14:paraId="7A5B8C43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3) расшифровывать и оценивать электрокардиограммы в норме и при патологии</w:t>
            </w:r>
          </w:p>
          <w:p w14:paraId="2520ED10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4) оценивать данные </w:t>
            </w:r>
            <w:proofErr w:type="spellStart"/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эхокардиоскопии</w:t>
            </w:r>
            <w:proofErr w:type="spellEnd"/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 в норме и при патологии</w:t>
            </w:r>
          </w:p>
          <w:p w14:paraId="7986EB3D" w14:textId="77777777" w:rsidR="00065B01" w:rsidRPr="00065B01" w:rsidRDefault="00065B01" w:rsidP="00065B01">
            <w:pPr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По разделу 3 «</w:t>
            </w:r>
            <w:r w:rsidRPr="00065B0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Лабораторно-инструментальная диагностика в педиатрии</w:t>
            </w: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47FB69E3" w14:textId="77777777" w:rsidR="00065B01" w:rsidRPr="00065B01" w:rsidRDefault="00065B01" w:rsidP="00065B01">
            <w:pPr>
              <w:tabs>
                <w:tab w:val="left" w:pos="993"/>
              </w:tabs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1) Проводить о</w:t>
            </w: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бъективное обследование детей разного возраста.</w:t>
            </w:r>
          </w:p>
          <w:p w14:paraId="131A0481" w14:textId="77777777" w:rsidR="00065B01" w:rsidRPr="00065B01" w:rsidRDefault="00065B01" w:rsidP="00065B01">
            <w:pPr>
              <w:tabs>
                <w:tab w:val="left" w:pos="993"/>
              </w:tabs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различных органов и систем. </w:t>
            </w:r>
          </w:p>
          <w:p w14:paraId="682B96F0" w14:textId="77777777" w:rsidR="00065B01" w:rsidRPr="00065B01" w:rsidRDefault="00065B01" w:rsidP="00065B01">
            <w:pPr>
              <w:tabs>
                <w:tab w:val="left" w:pos="993"/>
              </w:tabs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3) Проводить несложные медицинские манипуляции.</w:t>
            </w:r>
          </w:p>
          <w:p w14:paraId="6B4A595D" w14:textId="77777777" w:rsidR="00065B01" w:rsidRPr="00065B01" w:rsidRDefault="00065B01" w:rsidP="00065B01">
            <w:pPr>
              <w:pStyle w:val="a4"/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065B0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Составлять план обследования детей, включая необходимые лабораторные и инструментальные исследования и консультации специалистов.</w:t>
            </w:r>
          </w:p>
          <w:p w14:paraId="1E533F5F" w14:textId="77777777" w:rsidR="00065B01" w:rsidRPr="00065B01" w:rsidRDefault="00065B01" w:rsidP="00065B01">
            <w:pPr>
              <w:tabs>
                <w:tab w:val="left" w:pos="993"/>
              </w:tabs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данные лабораторных, инструментальных исследований.  </w:t>
            </w:r>
          </w:p>
          <w:p w14:paraId="5B4F53FF" w14:textId="420CB80B" w:rsidR="00065B01" w:rsidRPr="00065B01" w:rsidRDefault="00065B01" w:rsidP="00065B01">
            <w:pPr>
              <w:shd w:val="clear" w:color="auto" w:fill="FFFFFF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Консультировать матерей новорожденных и грудных детей по вопросам грудного вскармливания, ухода за детьми.</w:t>
            </w:r>
          </w:p>
        </w:tc>
        <w:tc>
          <w:tcPr>
            <w:tcW w:w="1639" w:type="dxa"/>
            <w:vAlign w:val="center"/>
          </w:tcPr>
          <w:p w14:paraId="0D563A2D" w14:textId="743BA0E0" w:rsidR="00065B01" w:rsidRPr="009A63DE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894" w:type="dxa"/>
            <w:vAlign w:val="center"/>
          </w:tcPr>
          <w:p w14:paraId="40029056" w14:textId="14D9EF53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43" w:type="dxa"/>
            <w:vAlign w:val="center"/>
          </w:tcPr>
          <w:p w14:paraId="3D6811BA" w14:textId="08C76375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 w14:paraId="02DC7963" w14:textId="643F3E5E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B01" w:rsidRPr="009858C0" w14:paraId="6586239B" w14:textId="5F29857B" w:rsidTr="000B46CF">
        <w:trPr>
          <w:trHeight w:val="403"/>
        </w:trPr>
        <w:tc>
          <w:tcPr>
            <w:tcW w:w="1668" w:type="dxa"/>
          </w:tcPr>
          <w:p w14:paraId="3EE7F895" w14:textId="77777777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Практики, в том числе научно-</w:t>
            </w:r>
            <w:proofErr w:type="spellStart"/>
            <w:proofErr w:type="gram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proofErr w:type="gram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работа (НИР)</w:t>
            </w:r>
          </w:p>
        </w:tc>
        <w:tc>
          <w:tcPr>
            <w:tcW w:w="2182" w:type="dxa"/>
            <w:vAlign w:val="center"/>
          </w:tcPr>
          <w:p w14:paraId="64385194" w14:textId="45FE8EE9" w:rsidR="00065B01" w:rsidRPr="009A63DE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практика. Клиническая практика диагностического профиля</w:t>
            </w:r>
          </w:p>
        </w:tc>
        <w:tc>
          <w:tcPr>
            <w:tcW w:w="6351" w:type="dxa"/>
            <w:vAlign w:val="center"/>
          </w:tcPr>
          <w:p w14:paraId="00549C30" w14:textId="3A4B6B45" w:rsidR="00065B01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прохождения практики обучающийся работает в отделениях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педиатрическом отделении.</w:t>
            </w:r>
          </w:p>
          <w:p w14:paraId="7A5F0410" w14:textId="1A415A06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деятельности:</w:t>
            </w:r>
          </w:p>
          <w:p w14:paraId="3F2625E2" w14:textId="6DE456A1" w:rsidR="00065B01" w:rsidRPr="00065B01" w:rsidRDefault="00065B01" w:rsidP="00065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5B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065B0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ознакомлению с требованиями охраны труда, техники безопасности, пожарной безопасности.</w:t>
            </w:r>
          </w:p>
          <w:p w14:paraId="35881922" w14:textId="77777777" w:rsidR="00065B01" w:rsidRPr="00065B01" w:rsidRDefault="00065B01" w:rsidP="00065B0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сбор жалоб и анамнестических данных.</w:t>
            </w:r>
          </w:p>
          <w:p w14:paraId="4138F283" w14:textId="77777777" w:rsidR="00065B01" w:rsidRPr="00065B01" w:rsidRDefault="00065B01" w:rsidP="00065B0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65B0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ыявляют стигмы </w:t>
            </w:r>
            <w:proofErr w:type="spellStart"/>
            <w:r w:rsidRPr="00065B0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дизэмбриогенеза</w:t>
            </w:r>
            <w:proofErr w:type="spellEnd"/>
            <w:r w:rsidRPr="00065B0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.</w:t>
            </w: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Оценивают физическое развития, нервно-психического развития детей раннего возраста. </w:t>
            </w:r>
            <w:r w:rsidRPr="00065B0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Составляют план обследования детей, включая необходимые лабораторные и инструментальные исследования и консультации специалистов.</w:t>
            </w: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Оценивают данные лабораторных, инструментальных методов исследований.  </w:t>
            </w:r>
          </w:p>
          <w:p w14:paraId="40BC582B" w14:textId="77777777" w:rsidR="00065B01" w:rsidRPr="00065B01" w:rsidRDefault="00065B01" w:rsidP="00065B0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консультирование матерей грудных детей по вопросам грудного вскармливания, ухода за детьми.</w:t>
            </w:r>
          </w:p>
          <w:p w14:paraId="2F97EC6D" w14:textId="148F3587" w:rsidR="00065B01" w:rsidRPr="00065B01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Проводят: объективное обследование детей разного возраста; отработку приёмов обследования детей; измеряют температуру тела, рост, окружности головы, груди, взвешивают ребенка и регистрируют полученные результаты; проводят подсчет частоты дыхательных движений, частоты пульса, частоты сердечных сокращений; измеряют </w:t>
            </w:r>
            <w:r w:rsidRPr="00065B0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и оценивают параметры </w:t>
            </w: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артериального давления; проводят пальпацию, перкуссию и аускультацию легких, сердца; проводят пальпацию органов брюшной полости; определяют размеры печени и селезенки перкуторным методом; проводят </w:t>
            </w:r>
            <w:proofErr w:type="spellStart"/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физикальную</w:t>
            </w:r>
            <w:proofErr w:type="spellEnd"/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методику исследования кожи, подкожно-жировой клетчатки, периферических лимфатических узлов, костно-мышечной системы.</w:t>
            </w:r>
          </w:p>
        </w:tc>
        <w:tc>
          <w:tcPr>
            <w:tcW w:w="1639" w:type="dxa"/>
            <w:vAlign w:val="center"/>
          </w:tcPr>
          <w:p w14:paraId="7255DF38" w14:textId="2E97964E" w:rsidR="00065B01" w:rsidRPr="009A63DE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ОПК-4; ПК-1</w:t>
            </w:r>
          </w:p>
        </w:tc>
        <w:tc>
          <w:tcPr>
            <w:tcW w:w="894" w:type="dxa"/>
            <w:vAlign w:val="center"/>
          </w:tcPr>
          <w:p w14:paraId="63616E70" w14:textId="07BEF103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43" w:type="dxa"/>
            <w:vAlign w:val="center"/>
          </w:tcPr>
          <w:p w14:paraId="2BD6ABB6" w14:textId="69488532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vAlign w:val="center"/>
          </w:tcPr>
          <w:p w14:paraId="56F2BA91" w14:textId="1E2AC255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B01" w:rsidRPr="009858C0" w14:paraId="2740B16D" w14:textId="38EC3953" w:rsidTr="00065B01">
        <w:trPr>
          <w:trHeight w:val="403"/>
        </w:trPr>
        <w:tc>
          <w:tcPr>
            <w:tcW w:w="1668" w:type="dxa"/>
          </w:tcPr>
          <w:p w14:paraId="6610DDE1" w14:textId="77777777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</w:t>
            </w:r>
            <w:proofErr w:type="spellStart"/>
            <w:proofErr w:type="gram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proofErr w:type="gram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работа (НИР)</w:t>
            </w:r>
          </w:p>
        </w:tc>
        <w:tc>
          <w:tcPr>
            <w:tcW w:w="2182" w:type="dxa"/>
            <w:vAlign w:val="center"/>
          </w:tcPr>
          <w:p w14:paraId="301CE225" w14:textId="51BD5B3B" w:rsidR="00065B01" w:rsidRPr="009A63DE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Производственная практика. Клиническая </w:t>
            </w: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практика терапевтического профиля</w:t>
            </w:r>
          </w:p>
        </w:tc>
        <w:tc>
          <w:tcPr>
            <w:tcW w:w="6351" w:type="dxa"/>
          </w:tcPr>
          <w:p w14:paraId="79FF2A5A" w14:textId="28FA2F55" w:rsidR="00065B01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период прохождения практики обучающийся работает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терапевтических 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стационара.</w:t>
            </w:r>
          </w:p>
          <w:p w14:paraId="78D8D77B" w14:textId="6A165325" w:rsidR="00065B01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деятельности:</w:t>
            </w:r>
          </w:p>
          <w:p w14:paraId="6338ADCC" w14:textId="77777777" w:rsidR="00065B01" w:rsidRPr="009858C0" w:rsidRDefault="00065B01" w:rsidP="00065B01">
            <w:pPr>
              <w:keepNext/>
              <w:keepLines/>
              <w:tabs>
                <w:tab w:val="right" w:leader="underscore" w:pos="9639"/>
              </w:tabs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58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работой стационара и его структурных подразделений, знакомство с историями болезни закреплённых больных и правилами оформления и заполнения документации.</w:t>
            </w:r>
          </w:p>
          <w:p w14:paraId="107047F3" w14:textId="77777777" w:rsidR="00065B01" w:rsidRPr="009858C0" w:rsidRDefault="00065B01" w:rsidP="00065B01">
            <w:pPr>
              <w:keepNext/>
              <w:keepLines/>
              <w:tabs>
                <w:tab w:val="right" w:leader="underscore" w:pos="9639"/>
              </w:tabs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58C0">
              <w:rPr>
                <w:rFonts w:ascii="Times New Roman" w:eastAsia="Calibri" w:hAnsi="Times New Roman" w:cs="Times New Roman"/>
                <w:sz w:val="24"/>
                <w:szCs w:val="24"/>
              </w:rPr>
              <w:t>Обход больных в закреплённых палатах, проведение бесед, участие в диагностических и лечебных процедурах, осмотр тяжёлых и диагностических пациентов совместно с зав. отделением, работа с историями болезни и другой мед. документацией. Дежурство по стационару в вечернее время.</w:t>
            </w:r>
          </w:p>
          <w:p w14:paraId="3E84EAC7" w14:textId="77777777" w:rsidR="00065B01" w:rsidRPr="009858C0" w:rsidRDefault="00065B01" w:rsidP="00065B01">
            <w:pPr>
              <w:keepNext/>
              <w:keepLines/>
              <w:tabs>
                <w:tab w:val="right" w:leader="underscore" w:pos="9639"/>
              </w:tabs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отделении (отделениях) функциональной диагностики (эндоскопическом, рентгенологическом, УЗИ).</w:t>
            </w:r>
          </w:p>
          <w:p w14:paraId="3050D3DB" w14:textId="1DB84D1C" w:rsidR="00065B01" w:rsidRPr="00065B01" w:rsidRDefault="00065B01" w:rsidP="00065B0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работой отделения реанимации и оказанием неотложной помощи.</w:t>
            </w:r>
          </w:p>
        </w:tc>
        <w:tc>
          <w:tcPr>
            <w:tcW w:w="1639" w:type="dxa"/>
            <w:vAlign w:val="center"/>
          </w:tcPr>
          <w:p w14:paraId="47D6A14F" w14:textId="086DFB97" w:rsidR="00065B01" w:rsidRPr="009A63DE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ОПК-1; ОПК-4; ОПК-7</w:t>
            </w:r>
          </w:p>
        </w:tc>
        <w:tc>
          <w:tcPr>
            <w:tcW w:w="894" w:type="dxa"/>
            <w:vAlign w:val="center"/>
          </w:tcPr>
          <w:p w14:paraId="0FF72320" w14:textId="4330B9DC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43" w:type="dxa"/>
            <w:vAlign w:val="center"/>
          </w:tcPr>
          <w:p w14:paraId="170B4AC9" w14:textId="696DF152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vAlign w:val="center"/>
          </w:tcPr>
          <w:p w14:paraId="595FE72A" w14:textId="39CFCAB4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5B01" w:rsidRPr="009858C0" w14:paraId="75708C0F" w14:textId="4F341112" w:rsidTr="00065B01">
        <w:trPr>
          <w:trHeight w:val="403"/>
        </w:trPr>
        <w:tc>
          <w:tcPr>
            <w:tcW w:w="1668" w:type="dxa"/>
          </w:tcPr>
          <w:p w14:paraId="77E3631C" w14:textId="77777777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82" w:type="dxa"/>
            <w:vAlign w:val="center"/>
          </w:tcPr>
          <w:p w14:paraId="695E1212" w14:textId="6861D76C" w:rsidR="00065B01" w:rsidRPr="009A63DE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практика. Клиническая практика хирургического профиля</w:t>
            </w:r>
          </w:p>
        </w:tc>
        <w:tc>
          <w:tcPr>
            <w:tcW w:w="6351" w:type="dxa"/>
          </w:tcPr>
          <w:p w14:paraId="20F688FA" w14:textId="23EC1882" w:rsidR="00065B01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прохождения практики обучающийся работает в отделениях стационара: </w:t>
            </w:r>
            <w:r w:rsidR="00C873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хирургическом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</w:t>
            </w:r>
            <w:r w:rsidR="00C873AC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детской хирургии.</w:t>
            </w:r>
          </w:p>
          <w:p w14:paraId="3374EC9F" w14:textId="515E5274" w:rsidR="00C873AC" w:rsidRDefault="00C873AC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деятельности:</w:t>
            </w:r>
          </w:p>
          <w:p w14:paraId="4B39A2EF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Изучение структуры и организации работы хирургического стационара.</w:t>
            </w:r>
          </w:p>
          <w:p w14:paraId="7D2C778C" w14:textId="2A8E0CE0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Характеристика клинической базы. Знакомство с порядком приема и выписки больных, проведения диагностических и лабораторных исследований. Осмотр поступающих больных, оценка степень тяжести со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стояния больного, сбор жалоб, анамнеза у пациента, его родственников или свидетелей происшествия, изучение особенности обследования больного с острой хирургической патологией. Определение и обсуждение с врачом-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дежурантом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лечебной тактики, характера и объема медикаментозной терапии с учетом динамики состояния больного, определение показаний к госпитализации. Участ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>ие и вы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необходимых лечебно-диагностических мероприя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и врачебных манипуляций по оказанию неотложной помощи при острых заболеваниях.</w:t>
            </w:r>
          </w:p>
          <w:p w14:paraId="2DF33610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полного клинического обследования пациентов, составление и ведение с надлежащей полнотой 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болезни, проведение ежедневных обходов своих больных и совместно с палатным ординатором назначении е соответствующего лечения, присутствие на обходах зав. отделением и главного врача больницы, выполнение врачебных манипуляций, назначенных пациентам - внутривенные вливания, переливания крови, плевральные пункции и т.д., участие в предоперационной подготовке больных и ведении послеоперационного периода, участие во всех экстренных операциях и лечебных манипуляциях. Учатся пользоваться в своей работе специальной спра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вочной литературой, приучают себя к самостоятельности мыш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 Обязательно участвуют в производственных совещаниях отделения.</w:t>
            </w:r>
          </w:p>
          <w:p w14:paraId="666DD58F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67252420"/>
            <w:bookmarkStart w:id="1" w:name="_Toc167252161"/>
            <w:bookmarkStart w:id="2" w:name="_Toc167251525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Участвуют в 1 ночном дежурстве по стационару в качестве помощника дежурного врача. Совместно с дежурным врачом осматривают всех больных, вновь поступивших и тяжелых боль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оставленных под наблюдение. Оформляют медицинскую документацию больных с экстренной хирургической патологией, делают назначения, ассистируют на операциях, оказывают неотложную помощь, знакомятся с правилами хранения и реализации наркотических средств. Обязательно участвуют в выполнении всех лечебных и диагностических мероприятий. Во время дежурства студенты должны быть готовы оказать первую и неотложную по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 при острых хирургических заболеваниях. Оказывают первую помощь при несчастных случаях (раны, ожоги, переломы, вывихи), участвуют в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репонировании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переломов, вправлении вывихов, в проведении реанимационных меро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приятий.</w:t>
            </w:r>
          </w:p>
          <w:bookmarkEnd w:id="0"/>
          <w:bookmarkEnd w:id="1"/>
          <w:bookmarkEnd w:id="2"/>
          <w:p w14:paraId="1EA6AF4F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осмотры больных после операции, делают перевязки, снимают швы. Закрепляют знания асептики и антисептики, овладевают методами обработки рук перед работой в перевязочной. </w:t>
            </w:r>
          </w:p>
          <w:p w14:paraId="7BA033CD" w14:textId="77DED74D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врача самостоятельно выполняют перевязки, снимают швы, дают оценку состояния ран, 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зондируют и дренируют их, проводят пункции полостей, санируют раны, производят наложение гипсовых повязок, шин, скелетного вытяжения.</w:t>
            </w:r>
          </w:p>
          <w:p w14:paraId="4BF031F6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организации и выполнения манипуляций, стерилизации инструментов и перевязочного материала; проводят осмотр больных с гнойными послеоперационными осложнениями, делают перевязки, вскрывают абсцессы и другие гнойно-воспалительные очаговые поражения кожи и подкожно-жировой клетчатки; оценивают фазу раневого процесса; готовят и используют растворы антисептиков; определяют показания к тампонированию и дренированию гнойных ран. </w:t>
            </w:r>
          </w:p>
          <w:p w14:paraId="58B9992F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Изучают методику экстренной специфической профилактики столбняка.</w:t>
            </w:r>
          </w:p>
          <w:p w14:paraId="633692B6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только совместно с врачом. </w:t>
            </w:r>
          </w:p>
          <w:p w14:paraId="3FA74CE0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работой операционного блока и характером производимых вмешательств, с оснащением, устройством операционной, оборудованием, правилами внутреннего распорядка и режимом; методами химической и термической стерилизации операционного белья, шовного материала, инструментов и перчаток. </w:t>
            </w:r>
          </w:p>
          <w:p w14:paraId="103CF16A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выполняют классические способы и ускоренную дезинфекцию рук, надевание стерильного операционного халата и перчаток, обработку и отграничение стерильным бельем операционного поля. </w:t>
            </w:r>
          </w:p>
          <w:p w14:paraId="0D06204A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Осваивают мето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дику местной регионарной и инфильтрационной анестезии, помогают в проведении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ингаляционного наркоза, изучают основные положения общего обезбо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ливания. </w:t>
            </w:r>
          </w:p>
          <w:p w14:paraId="3F1173E0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Ассистируют при плановых и экстренных хирургических вмешательствах (ущемлен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грыжа, острый аппендицит, перитонит, кишечная непроходимость и др.), осваивают малые хирургические операции: первичную хирургическою обработку раны, вскрытие поверхностных гнойников, наложение вы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тяжения при переломах. </w:t>
            </w:r>
          </w:p>
          <w:p w14:paraId="1B972CAC" w14:textId="77777777" w:rsidR="00C873AC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должностные инструкции врача, ответственного за переливание компонентов крови, нормативные акты по гемотрансфузиям. Определяют показания и противопоказания к трансфузии, пригодность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инфузионно-трансфузионных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сред, группу крови и резус-фактор реципиента и донора (консервированной донорской крови). Собирают систему для переливания, проводят пробы на индивидуальную и резус-совместимость и биологическую пробу. Регистрируют переливание компонентов крови в истории болезни и специальном журнале с указанием показаний к трансфузии, дозы перелитой среды, её паспортных данных, результатов проб на совместимость, наличия или отсутствия реакций и осложнений. Ведут динамическое наблюдение за больным во время гемотрансфузии, делают записи в протоколе гемотрансфузий, оказывают неотложную помощь при возможных реакциях и осложнениях.</w:t>
            </w:r>
          </w:p>
          <w:p w14:paraId="704DA295" w14:textId="2433F230" w:rsidR="00065B01" w:rsidRPr="009858C0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Знакомятся с порядком работы рентгенологического кабинета, кабинетов эндоскопических исследований, УЗИ, лаборатории. Изучают основные и дополнительные методы инструментальных и лабораторных исследований. Принимают участие в эндоскопических, рентгенологических, ультразвуковых методах обследования, интерпретируют их результаты (чтение рентгенограмм, данных УЗИ, эндоскопических исследований, лабораторных методов)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vAlign w:val="center"/>
          </w:tcPr>
          <w:p w14:paraId="6D631F31" w14:textId="7E598DBE" w:rsidR="00065B01" w:rsidRPr="009A63DE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ОПК-1; ОПК-4; ОПК-6; ОПК-7</w:t>
            </w:r>
          </w:p>
        </w:tc>
        <w:tc>
          <w:tcPr>
            <w:tcW w:w="894" w:type="dxa"/>
            <w:vAlign w:val="center"/>
          </w:tcPr>
          <w:p w14:paraId="0EB09EC1" w14:textId="3F57087C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43" w:type="dxa"/>
            <w:vAlign w:val="center"/>
          </w:tcPr>
          <w:p w14:paraId="28C700A5" w14:textId="73A03527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vAlign w:val="center"/>
          </w:tcPr>
          <w:p w14:paraId="1B7FBF13" w14:textId="64240A3C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5B01" w:rsidRPr="009858C0" w14:paraId="6757E8DB" w14:textId="0ED20616" w:rsidTr="00C873AC">
        <w:trPr>
          <w:trHeight w:val="403"/>
        </w:trPr>
        <w:tc>
          <w:tcPr>
            <w:tcW w:w="1668" w:type="dxa"/>
          </w:tcPr>
          <w:p w14:paraId="79BA1EA5" w14:textId="77777777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Практики, в том числе научно-исследовательская работа (НИР)</w:t>
            </w:r>
          </w:p>
        </w:tc>
        <w:tc>
          <w:tcPr>
            <w:tcW w:w="2182" w:type="dxa"/>
          </w:tcPr>
          <w:p w14:paraId="7436A23D" w14:textId="0C924725" w:rsidR="00065B01" w:rsidRPr="009A63DE" w:rsidRDefault="00065B01" w:rsidP="00C873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практика. Клиническая практика акушерско-гинекологического профиля</w:t>
            </w:r>
          </w:p>
        </w:tc>
        <w:tc>
          <w:tcPr>
            <w:tcW w:w="6351" w:type="dxa"/>
          </w:tcPr>
          <w:p w14:paraId="0B0379E6" w14:textId="77777777" w:rsidR="00065B01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практики обучающийся работает в отделениях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акушерского профиля.</w:t>
            </w:r>
          </w:p>
          <w:p w14:paraId="6BD0F7A5" w14:textId="77777777" w:rsidR="00065B01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деятельности:</w:t>
            </w:r>
          </w:p>
          <w:p w14:paraId="4AB9646F" w14:textId="77777777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законодательных нормативных документов, знакомство с основными показателями работы женской консультации и принципами диспансерного наблюдения беременных женщин и гинекологических больных. Прием и клиническое обследование беременных женщин (сбор анамнеза, наличие или отсутствие отеков, взвешивает 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беременную, измеряет артериальное давление, окружность живота, высоту стояния дна матки, проводит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пельвиометрию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, наружное акушерское исследование - определяет положение плода, позицию, вид, предлежание; аускультацию плода; внутреннее акушерское исследование – уточняет характер белей, состояние слизистой влагалища и шейки матки (ее длина, расположение, консистенция, состояние наружного зева). Под контролем врача забирает содержимое влагалища, цервикального канала на микроскопическое, бактериологическое исследования, реакцию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иммунофлюоресценции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кольпоцитологию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. Совместно с врачом участвует в проведении тестов функциональной диагностики и интерпретирует их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участие в проведении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кольпоскопии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, взятии мазков на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, биопсии шейки матки, цервикального канала, влагалища. Присутствует при ультразвуковых обследованиях беременных женщин, проведении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кардиотокометрии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. Интерпретируют данные лабораторных и инструментальных методов исследования. Знакомится с программой и присутствует на занятиях циклов «Школа ожидания», «Лечебная физкультура для беременных», «Партнерские роды». Оформляет медицинскую документацию. Проводит санитарно-просветительскую работу (беседы, лекции) с территориально прикрепленным женским населением и подростками, с беременными женщинами, диспансерной группой гинекологических больных, участвует в создании и выпуске санитарных бюллетеней, листов, стенгазет. Принимает участие в патронаже беременных женщин. Анализирует работу женской консультации по показателям ее деятельности за последние 1-2 года.</w:t>
            </w:r>
          </w:p>
          <w:p w14:paraId="454EDAF4" w14:textId="77777777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показателями работы ОПБ, внутренним распорядком, санитарно-эпидемиологическим режимом, нормативными документами. Курация 3-5 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беременных в ожидании родов и с различными осложнениями беременности. Совместно с врачом назначает лабораторно-инструментальное обследование, индивидуальное лечение, схему профилактических мероприятий, определяет тактику ведения беременности, план предстоящих родов. Участвует в общих обходах, консилиумах. Под контролем врача забирает содержимое влагалища, цервикального канала на микроскопическое, бактериологическое исследования,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. Присутствует при ультразвуковом исследовании и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кардиотокографии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. Интерпретируют данные лабораторных и инструментальных методов исследования. Оформляет медицинскую документацию. Проводит санитарно-просветительскую работу (беседы, лекции) с беременными женщинами, принимает участие в проведении психо-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соматическких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сеансов подготовки к родам, участвует в создании санитарных бюллетеней, листов, стенгазет.</w:t>
            </w:r>
          </w:p>
          <w:p w14:paraId="7C158604" w14:textId="7D329A4E" w:rsidR="00065B01" w:rsidRPr="009858C0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показателями работы родильного отделения, внутренним распорядком, санитарно-эпидемиологическим режимом, нормативными документами. Под контролем врача составляет план ведения родов, мероприятий по профилактике акушерских осложнений. Совместно с акушером принимает участие в сопровождении родов: наблюдает за состоянием роженицы (не реже, чем через 3 часа) – оценивает общее состояние,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мониторирует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гемодинамики, уточняет характер родовой деятельности (продолжительность, сила и болезненность схваток, интервал между ними),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окоплодных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вод (целостность, цвет, количество), положение предлежащей части плода по отношению к малому тазу матери,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аускультирует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сердцебиение плода. Освоение приемов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 - психопрофилактического обезболивания родов. Проводит под руководством врача внутреннее акушерское исследование. Под руководством врача и акушерки участвует в приеме физиологических родов, </w:t>
            </w:r>
            <w:r w:rsidRPr="0098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преимущественно у повторнородящих, оценивает состояние новорожденного по шкале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Аpgar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 первый туалет новорожденного, антропометрические изменения (рост, масса, окружность головки и плечиков). Присутствует или под руководством врача проводит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амниотомию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перинео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эпизиотомию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 xml:space="preserve">. В III периоде родов контролирует признаки отделения последа от стенок матки и совместно с врачом и акушеркой оказывает пособия по выделению детского места. В III периоде родов совместно с врачом осматривает в зеркалах шейку матки, влагалище, промежность. Активно участвует в восстановлении целостности тканей родового канала при их повреждении. Участвует в проведении ручного обследования полости матки. Проводит профилактику послеродовых кровотечений, гнойно-септических осложнений. Участвует в приеме родов в тазовом предлежании, по возможности оказывает посильную помощь врачу акушеру в проведении ручного пособия, пособия по </w:t>
            </w:r>
            <w:proofErr w:type="spellStart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Цовьянову</w:t>
            </w:r>
            <w:proofErr w:type="spellEnd"/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. Присутствует или ассистирует на операции кесарева сечения. Наблюдает за родильницами в раннем послеродовом периоде (контроль за пульсом, артериальным давлением, температурой, состоянием матки, характером выделений из родовых путей). Оформляет документацию (историю родов, историю развития новорожденного, справку о рождении, журнал родов и т.д.).</w:t>
            </w:r>
          </w:p>
        </w:tc>
        <w:tc>
          <w:tcPr>
            <w:tcW w:w="1639" w:type="dxa"/>
            <w:vAlign w:val="center"/>
          </w:tcPr>
          <w:p w14:paraId="60C32EED" w14:textId="4C9FB393" w:rsidR="00065B01" w:rsidRPr="009A63DE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ОПК-1; ОПК-4; ОПК-7</w:t>
            </w:r>
          </w:p>
        </w:tc>
        <w:tc>
          <w:tcPr>
            <w:tcW w:w="894" w:type="dxa"/>
            <w:vAlign w:val="center"/>
          </w:tcPr>
          <w:p w14:paraId="3AEC3475" w14:textId="08ED558A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43" w:type="dxa"/>
            <w:vAlign w:val="center"/>
          </w:tcPr>
          <w:p w14:paraId="12A537BC" w14:textId="55A97D62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vAlign w:val="center"/>
          </w:tcPr>
          <w:p w14:paraId="2A4026BA" w14:textId="623BED6B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5B01" w:rsidRPr="009858C0" w14:paraId="3974E930" w14:textId="77777777" w:rsidTr="008664D8">
        <w:trPr>
          <w:trHeight w:val="403"/>
        </w:trPr>
        <w:tc>
          <w:tcPr>
            <w:tcW w:w="15420" w:type="dxa"/>
            <w:gridSpan w:val="7"/>
          </w:tcPr>
          <w:p w14:paraId="1F8E8444" w14:textId="294A923B" w:rsidR="00065B01" w:rsidRPr="00065B01" w:rsidRDefault="00065B01" w:rsidP="0006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</w:tr>
      <w:tr w:rsidR="00065B01" w:rsidRPr="009858C0" w14:paraId="636096BB" w14:textId="77777777" w:rsidTr="00C873AC">
        <w:trPr>
          <w:trHeight w:val="403"/>
        </w:trPr>
        <w:tc>
          <w:tcPr>
            <w:tcW w:w="1668" w:type="dxa"/>
          </w:tcPr>
          <w:p w14:paraId="5522B106" w14:textId="553EB04A" w:rsidR="00065B01" w:rsidRPr="009A63DE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82" w:type="dxa"/>
            <w:vAlign w:val="center"/>
          </w:tcPr>
          <w:p w14:paraId="2EEE242C" w14:textId="5FA934A3" w:rsidR="00065B01" w:rsidRPr="009A63DE" w:rsidRDefault="00065B01" w:rsidP="0006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практика. Клиническая практика педиатрического профиля</w:t>
            </w:r>
          </w:p>
        </w:tc>
        <w:tc>
          <w:tcPr>
            <w:tcW w:w="6351" w:type="dxa"/>
          </w:tcPr>
          <w:p w14:paraId="75D4974E" w14:textId="07772BB9" w:rsidR="00065B01" w:rsidRDefault="00C873AC" w:rsidP="00C873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проводится в детских стационарных отделениях.</w:t>
            </w:r>
          </w:p>
          <w:p w14:paraId="01D5120E" w14:textId="469D4618" w:rsidR="00C873AC" w:rsidRPr="00C873AC" w:rsidRDefault="00C873AC" w:rsidP="00C873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деятельности:</w:t>
            </w:r>
          </w:p>
          <w:p w14:paraId="77BD7CA0" w14:textId="3415E274" w:rsidR="00C873AC" w:rsidRPr="00C873AC" w:rsidRDefault="00C873AC" w:rsidP="00C873AC">
            <w:pPr>
              <w:tabs>
                <w:tab w:val="left" w:pos="573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порядком работы стационара соответс</w:t>
            </w:r>
            <w:r w:rsidRPr="00C873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73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вующего профиля. </w:t>
            </w:r>
          </w:p>
          <w:p w14:paraId="3B62F88B" w14:textId="77777777" w:rsidR="00C873AC" w:rsidRPr="00C873AC" w:rsidRDefault="00C873AC" w:rsidP="00C873AC">
            <w:pPr>
              <w:tabs>
                <w:tab w:val="left" w:pos="573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Ежедневная курация не менее 5-6 пациентов.</w:t>
            </w:r>
          </w:p>
          <w:p w14:paraId="5EE5AE0F" w14:textId="77777777" w:rsidR="00C873AC" w:rsidRPr="00C873AC" w:rsidRDefault="00C873AC" w:rsidP="00C873AC">
            <w:pPr>
              <w:tabs>
                <w:tab w:val="left" w:pos="573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 стационара.</w:t>
            </w:r>
          </w:p>
          <w:p w14:paraId="2C534CD1" w14:textId="77777777" w:rsidR="00C873AC" w:rsidRPr="00C873AC" w:rsidRDefault="00C873AC" w:rsidP="00C873AC">
            <w:pPr>
              <w:tabs>
                <w:tab w:val="left" w:pos="573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Направление на необходимые консультации к узким специалистам.</w:t>
            </w:r>
          </w:p>
          <w:p w14:paraId="12B6BFD3" w14:textId="1835C1C3" w:rsidR="00C873AC" w:rsidRPr="00C873AC" w:rsidRDefault="00C873AC" w:rsidP="00C873AC">
            <w:pPr>
              <w:tabs>
                <w:tab w:val="left" w:pos="573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дополнительных лабораторных методов диагностики.</w:t>
            </w:r>
          </w:p>
          <w:p w14:paraId="07E9C996" w14:textId="77777777" w:rsidR="00C873AC" w:rsidRPr="00C873AC" w:rsidRDefault="00C873AC" w:rsidP="00C873AC">
            <w:pPr>
              <w:tabs>
                <w:tab w:val="left" w:pos="573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Интерпретация лабораторных данных.</w:t>
            </w:r>
          </w:p>
          <w:p w14:paraId="2EE7415B" w14:textId="77777777" w:rsidR="00C873AC" w:rsidRPr="00C873AC" w:rsidRDefault="00C873AC" w:rsidP="00C873AC">
            <w:pPr>
              <w:tabs>
                <w:tab w:val="left" w:pos="573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Интерпретация данных инструментальных обследований.</w:t>
            </w:r>
          </w:p>
          <w:p w14:paraId="78C30CEF" w14:textId="77777777" w:rsidR="00C873AC" w:rsidRPr="00C873AC" w:rsidRDefault="00C873AC" w:rsidP="00C873AC">
            <w:pPr>
              <w:tabs>
                <w:tab w:val="left" w:pos="573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Постановка и обоснование предварительного и окончательного диагнозов.</w:t>
            </w:r>
          </w:p>
          <w:p w14:paraId="6DD41499" w14:textId="3CBCE109" w:rsidR="00C873AC" w:rsidRPr="00C873AC" w:rsidRDefault="00C873AC" w:rsidP="00C873AC">
            <w:pPr>
              <w:tabs>
                <w:tab w:val="left" w:pos="573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Написание рекомендаций после окончания стационарного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72172" w14:textId="77777777" w:rsidR="00C873AC" w:rsidRPr="00C873AC" w:rsidRDefault="00C873AC" w:rsidP="00C873AC">
            <w:pPr>
              <w:tabs>
                <w:tab w:val="left" w:pos="573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врачебных конференциях учреждения, в обходах с главным врачом и </w:t>
            </w:r>
            <w:proofErr w:type="spellStart"/>
            <w:proofErr w:type="gramStart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зав.отделением</w:t>
            </w:r>
            <w:proofErr w:type="spellEnd"/>
            <w:proofErr w:type="gramEnd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, во врачебных консилиумах.</w:t>
            </w:r>
          </w:p>
          <w:p w14:paraId="00EE8288" w14:textId="043B19F7" w:rsidR="00C873AC" w:rsidRPr="009858C0" w:rsidRDefault="00C873AC" w:rsidP="00C873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иных формах </w:t>
            </w:r>
            <w:proofErr w:type="spellStart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>межврачебных</w:t>
            </w:r>
            <w:proofErr w:type="spellEnd"/>
            <w:r w:rsidRPr="00C873A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коммуникаций (телемост, онлайн-консультация).</w:t>
            </w:r>
          </w:p>
        </w:tc>
        <w:tc>
          <w:tcPr>
            <w:tcW w:w="1639" w:type="dxa"/>
            <w:vAlign w:val="center"/>
          </w:tcPr>
          <w:p w14:paraId="59124703" w14:textId="74023CBC" w:rsidR="00065B01" w:rsidRPr="009A63DE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ПК-1; ПК-2</w:t>
            </w:r>
          </w:p>
        </w:tc>
        <w:tc>
          <w:tcPr>
            <w:tcW w:w="894" w:type="dxa"/>
            <w:vAlign w:val="center"/>
          </w:tcPr>
          <w:p w14:paraId="2D3B335B" w14:textId="17ABBF03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43" w:type="dxa"/>
            <w:vAlign w:val="center"/>
          </w:tcPr>
          <w:p w14:paraId="532DF343" w14:textId="138E5087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vAlign w:val="center"/>
          </w:tcPr>
          <w:p w14:paraId="24DA3CF0" w14:textId="55B40FD3" w:rsidR="00065B01" w:rsidRPr="00065B01" w:rsidRDefault="00065B01" w:rsidP="0006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873AC" w:rsidRPr="009858C0" w14:paraId="678B5702" w14:textId="77777777" w:rsidTr="00C873AC">
        <w:trPr>
          <w:trHeight w:val="403"/>
        </w:trPr>
        <w:tc>
          <w:tcPr>
            <w:tcW w:w="1668" w:type="dxa"/>
          </w:tcPr>
          <w:p w14:paraId="0B837215" w14:textId="60FDF89F" w:rsidR="00C873AC" w:rsidRPr="009A63DE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82" w:type="dxa"/>
            <w:vAlign w:val="center"/>
          </w:tcPr>
          <w:p w14:paraId="4CBC438E" w14:textId="79554DAB" w:rsidR="00C873AC" w:rsidRPr="009A63DE" w:rsidRDefault="00C873AC" w:rsidP="00C873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практика. Амбулаторно-поликлиническая практика в педиатрии</w:t>
            </w:r>
          </w:p>
        </w:tc>
        <w:tc>
          <w:tcPr>
            <w:tcW w:w="6351" w:type="dxa"/>
          </w:tcPr>
          <w:p w14:paraId="5C749FDC" w14:textId="77777777" w:rsidR="00C873AC" w:rsidRPr="009858C0" w:rsidRDefault="00C873AC" w:rsidP="00C873AC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практики обучающийся работает в педиатрическом отделении детской поликлиники в качестве помощника врача-педиатра участкового.</w:t>
            </w:r>
          </w:p>
          <w:p w14:paraId="0125A733" w14:textId="39FA47DD" w:rsidR="00C873AC" w:rsidRPr="00C873AC" w:rsidRDefault="00C873AC" w:rsidP="00C873AC">
            <w:pPr>
              <w:pStyle w:val="a4"/>
              <w:tabs>
                <w:tab w:val="left" w:pos="5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A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деятельности:</w:t>
            </w:r>
          </w:p>
          <w:p w14:paraId="1C8BEEB3" w14:textId="77777777" w:rsidR="00C873AC" w:rsidRPr="009858C0" w:rsidRDefault="00C873AC" w:rsidP="00C873AC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работы кабинета для приема больных детей и кабинета здорового ребенка в детской поликлинике. Диспансерное наблюдение за здоровым ребенком.</w:t>
            </w:r>
          </w:p>
          <w:p w14:paraId="3F511215" w14:textId="77777777" w:rsidR="00C873AC" w:rsidRPr="009858C0" w:rsidRDefault="00C873AC" w:rsidP="00C873AC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Прием детей совместно с педиатром в «день здорового ребенка» (осмотр 5-6 детей разного возраста)</w:t>
            </w:r>
          </w:p>
          <w:p w14:paraId="242F98CB" w14:textId="77777777" w:rsidR="00C873AC" w:rsidRPr="009858C0" w:rsidRDefault="00C873AC" w:rsidP="00C873AC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отклонений в состоянии здоровья. Диспансерное наблюдение за больным ребенком.</w:t>
            </w:r>
          </w:p>
          <w:p w14:paraId="6D7873B4" w14:textId="510567C8" w:rsidR="00C873AC" w:rsidRPr="009858C0" w:rsidRDefault="00C873AC" w:rsidP="00C873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8C0">
              <w:rPr>
                <w:rFonts w:ascii="Times New Roman" w:hAnsi="Times New Roman" w:cs="Times New Roman"/>
                <w:sz w:val="24"/>
                <w:szCs w:val="24"/>
              </w:rPr>
              <w:t>Активное посещение на дому, прием в детской поликлинике совместно с педиатром (5-6 больных детей в день).</w:t>
            </w:r>
          </w:p>
        </w:tc>
        <w:tc>
          <w:tcPr>
            <w:tcW w:w="1639" w:type="dxa"/>
            <w:vAlign w:val="center"/>
          </w:tcPr>
          <w:p w14:paraId="40FBA76B" w14:textId="14E0EBD7" w:rsidR="00C873AC" w:rsidRPr="009A63DE" w:rsidRDefault="00C873AC" w:rsidP="00C8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ПК-5; ПК-4</w:t>
            </w:r>
          </w:p>
        </w:tc>
        <w:tc>
          <w:tcPr>
            <w:tcW w:w="894" w:type="dxa"/>
            <w:vAlign w:val="center"/>
          </w:tcPr>
          <w:p w14:paraId="1152846C" w14:textId="32CB9F5F" w:rsidR="00C873AC" w:rsidRPr="00065B01" w:rsidRDefault="00C873AC" w:rsidP="00C8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43" w:type="dxa"/>
            <w:vAlign w:val="center"/>
          </w:tcPr>
          <w:p w14:paraId="25AEE0D4" w14:textId="77D0081C" w:rsidR="00C873AC" w:rsidRPr="00065B01" w:rsidRDefault="00C873AC" w:rsidP="00C8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vAlign w:val="center"/>
          </w:tcPr>
          <w:p w14:paraId="40F3E455" w14:textId="02D4210C" w:rsidR="00C873AC" w:rsidRPr="00065B01" w:rsidRDefault="00C873AC" w:rsidP="00C87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14:paraId="328D174A" w14:textId="77777777" w:rsidR="00806B7E" w:rsidRPr="009858C0" w:rsidRDefault="00806B7E" w:rsidP="00806B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0808B9" wp14:editId="7943799D">
            <wp:simplePos x="0" y="0"/>
            <wp:positionH relativeFrom="column">
              <wp:posOffset>5318125</wp:posOffset>
            </wp:positionH>
            <wp:positionV relativeFrom="paragraph">
              <wp:posOffset>111760</wp:posOffset>
            </wp:positionV>
            <wp:extent cx="93091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217" y="20520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5" t="75219" r="33905" b="18192"/>
                    <a:stretch/>
                  </pic:blipFill>
                  <pic:spPr bwMode="auto">
                    <a:xfrm>
                      <a:off x="0" y="0"/>
                      <a:ext cx="93091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43C7" w14:textId="77777777" w:rsidR="00806B7E" w:rsidRPr="009858C0" w:rsidRDefault="00806B7E" w:rsidP="00806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8C0">
        <w:rPr>
          <w:rFonts w:ascii="Times New Roman" w:hAnsi="Times New Roman" w:cs="Times New Roman"/>
          <w:sz w:val="24"/>
          <w:szCs w:val="24"/>
        </w:rPr>
        <w:t xml:space="preserve">Заведующий учебной и производственной практикой </w:t>
      </w:r>
      <w:r w:rsidRPr="009858C0">
        <w:rPr>
          <w:rFonts w:ascii="Times New Roman" w:hAnsi="Times New Roman" w:cs="Times New Roman"/>
          <w:sz w:val="24"/>
          <w:szCs w:val="24"/>
        </w:rPr>
        <w:tab/>
      </w:r>
      <w:r w:rsidRPr="009858C0">
        <w:rPr>
          <w:rFonts w:ascii="Times New Roman" w:hAnsi="Times New Roman" w:cs="Times New Roman"/>
          <w:sz w:val="24"/>
          <w:szCs w:val="24"/>
        </w:rPr>
        <w:tab/>
      </w:r>
      <w:r w:rsidRPr="009858C0">
        <w:rPr>
          <w:rFonts w:ascii="Times New Roman" w:hAnsi="Times New Roman" w:cs="Times New Roman"/>
          <w:sz w:val="24"/>
          <w:szCs w:val="24"/>
        </w:rPr>
        <w:tab/>
      </w:r>
      <w:r w:rsidRPr="009858C0">
        <w:rPr>
          <w:rFonts w:ascii="Times New Roman" w:hAnsi="Times New Roman" w:cs="Times New Roman"/>
          <w:sz w:val="24"/>
          <w:szCs w:val="24"/>
        </w:rPr>
        <w:tab/>
      </w:r>
      <w:r w:rsidRPr="009858C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858C0">
        <w:rPr>
          <w:rFonts w:ascii="Times New Roman" w:hAnsi="Times New Roman" w:cs="Times New Roman"/>
          <w:sz w:val="24"/>
          <w:szCs w:val="24"/>
        </w:rPr>
        <w:tab/>
      </w:r>
      <w:r w:rsidRPr="009858C0">
        <w:rPr>
          <w:rFonts w:ascii="Times New Roman" w:hAnsi="Times New Roman" w:cs="Times New Roman"/>
          <w:sz w:val="24"/>
          <w:szCs w:val="24"/>
        </w:rPr>
        <w:tab/>
      </w:r>
      <w:r w:rsidRPr="009858C0">
        <w:rPr>
          <w:rFonts w:ascii="Times New Roman" w:hAnsi="Times New Roman" w:cs="Times New Roman"/>
          <w:sz w:val="24"/>
          <w:szCs w:val="24"/>
        </w:rPr>
        <w:tab/>
        <w:t xml:space="preserve">   Е.А. Серкина</w:t>
      </w:r>
    </w:p>
    <w:p w14:paraId="030C1797" w14:textId="77777777" w:rsidR="00806B7E" w:rsidRPr="009858C0" w:rsidRDefault="00806B7E" w:rsidP="00806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F1BDB9" w14:textId="77777777" w:rsidR="00806B7E" w:rsidRPr="009858C0" w:rsidRDefault="00806B7E" w:rsidP="00806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6D1DB7" w14:textId="77777777" w:rsidR="001D1B1F" w:rsidRDefault="001D1B1F"/>
    <w:sectPr w:rsidR="001D1B1F" w:rsidSect="00C947A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E82"/>
    <w:multiLevelType w:val="hybridMultilevel"/>
    <w:tmpl w:val="AEC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277D"/>
    <w:multiLevelType w:val="hybridMultilevel"/>
    <w:tmpl w:val="97728346"/>
    <w:lvl w:ilvl="0" w:tplc="07C6B0B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C72DFB"/>
    <w:multiLevelType w:val="hybridMultilevel"/>
    <w:tmpl w:val="D0C6D622"/>
    <w:lvl w:ilvl="0" w:tplc="1062F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3D2BC0"/>
    <w:multiLevelType w:val="hybridMultilevel"/>
    <w:tmpl w:val="086EB676"/>
    <w:lvl w:ilvl="0" w:tplc="636A5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1F0D9D"/>
    <w:multiLevelType w:val="hybridMultilevel"/>
    <w:tmpl w:val="2494CCF0"/>
    <w:lvl w:ilvl="0" w:tplc="A13274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385443B"/>
    <w:multiLevelType w:val="hybridMultilevel"/>
    <w:tmpl w:val="568E0CC0"/>
    <w:lvl w:ilvl="0" w:tplc="C5D2C08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795806E8"/>
    <w:multiLevelType w:val="hybridMultilevel"/>
    <w:tmpl w:val="FA74F9FA"/>
    <w:lvl w:ilvl="0" w:tplc="36BA0FA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7C64589D"/>
    <w:multiLevelType w:val="hybridMultilevel"/>
    <w:tmpl w:val="F56A66D4"/>
    <w:lvl w:ilvl="0" w:tplc="9050C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8499324">
    <w:abstractNumId w:val="5"/>
  </w:num>
  <w:num w:numId="2" w16cid:durableId="737826234">
    <w:abstractNumId w:val="7"/>
  </w:num>
  <w:num w:numId="3" w16cid:durableId="457839473">
    <w:abstractNumId w:val="3"/>
  </w:num>
  <w:num w:numId="4" w16cid:durableId="334037264">
    <w:abstractNumId w:val="2"/>
  </w:num>
  <w:num w:numId="5" w16cid:durableId="1721006237">
    <w:abstractNumId w:val="1"/>
  </w:num>
  <w:num w:numId="6" w16cid:durableId="1631979677">
    <w:abstractNumId w:val="0"/>
  </w:num>
  <w:num w:numId="7" w16cid:durableId="412239021">
    <w:abstractNumId w:val="6"/>
  </w:num>
  <w:num w:numId="8" w16cid:durableId="22776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C"/>
    <w:rsid w:val="00065B01"/>
    <w:rsid w:val="001912DC"/>
    <w:rsid w:val="001D1B1F"/>
    <w:rsid w:val="00806B7E"/>
    <w:rsid w:val="009A63DE"/>
    <w:rsid w:val="00AF40DC"/>
    <w:rsid w:val="00C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CB05"/>
  <w15:chartTrackingRefBased/>
  <w15:docId w15:val="{D262BAC6-E431-4E97-B71F-A6C81A5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2022-04-22T08:40:00Z</dcterms:created>
  <dcterms:modified xsi:type="dcterms:W3CDTF">2022-05-02T11:38:00Z</dcterms:modified>
</cp:coreProperties>
</file>